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3FF6" w:rsidRDefault="00A23FF6" w:rsidP="00010501">
      <w:pPr>
        <w:shd w:val="clear" w:color="auto" w:fill="FFFFFF"/>
        <w:spacing w:before="120"/>
        <w:ind w:left="426" w:right="566" w:firstLine="708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Фролова О.</w:t>
      </w:r>
    </w:p>
    <w:p w:rsidR="00A23FF6" w:rsidRDefault="00A23FF6" w:rsidP="00010501">
      <w:pPr>
        <w:shd w:val="clear" w:color="auto" w:fill="FFFFFF"/>
        <w:spacing w:before="120"/>
        <w:ind w:left="426" w:right="566" w:firstLine="708"/>
        <w:jc w:val="center"/>
        <w:rPr>
          <w:rFonts w:eastAsia="Times New Roman"/>
          <w:sz w:val="28"/>
          <w:szCs w:val="28"/>
        </w:rPr>
      </w:pPr>
      <w:r w:rsidRPr="00A23FF6">
        <w:rPr>
          <w:rFonts w:eastAsia="Times New Roman"/>
          <w:sz w:val="28"/>
          <w:szCs w:val="28"/>
        </w:rPr>
        <w:t>Сектор в подарок</w:t>
      </w:r>
    </w:p>
    <w:p w:rsidR="00A23FF6" w:rsidRPr="00010501" w:rsidRDefault="00A23FF6" w:rsidP="00010501">
      <w:pPr>
        <w:shd w:val="clear" w:color="auto" w:fill="FFFFFF"/>
        <w:spacing w:before="120"/>
        <w:ind w:left="426" w:right="566" w:firstLine="708"/>
        <w:jc w:val="both"/>
        <w:rPr>
          <w:rFonts w:eastAsia="Times New Roman"/>
          <w:sz w:val="24"/>
          <w:szCs w:val="24"/>
        </w:rPr>
      </w:pPr>
      <w:r w:rsidRPr="00010501">
        <w:rPr>
          <w:rFonts w:eastAsia="Times New Roman"/>
          <w:sz w:val="24"/>
          <w:szCs w:val="24"/>
        </w:rPr>
        <w:t>Сначала — ан</w:t>
      </w:r>
      <w:r w:rsidR="00DE2505" w:rsidRPr="00010501">
        <w:rPr>
          <w:rFonts w:eastAsia="Times New Roman"/>
          <w:sz w:val="24"/>
          <w:szCs w:val="24"/>
        </w:rPr>
        <w:t>екдот. Встречаются два прапорщика и обсуждают, что пода</w:t>
      </w:r>
      <w:r w:rsidRPr="00010501">
        <w:rPr>
          <w:rFonts w:eastAsia="Times New Roman"/>
          <w:sz w:val="24"/>
          <w:szCs w:val="24"/>
        </w:rPr>
        <w:t>рить третьему прапорщику на юбилей. Бритву? У него есть. Самовар? У него есть. Книгу? И книга есть.</w:t>
      </w:r>
    </w:p>
    <w:p w:rsidR="005A3725" w:rsidRPr="00010501" w:rsidRDefault="00A23FF6" w:rsidP="00010501">
      <w:pPr>
        <w:shd w:val="clear" w:color="auto" w:fill="FFFFFF"/>
        <w:spacing w:before="50"/>
        <w:ind w:left="426" w:right="566" w:firstLine="708"/>
        <w:jc w:val="both"/>
        <w:rPr>
          <w:sz w:val="24"/>
          <w:szCs w:val="24"/>
        </w:rPr>
      </w:pPr>
      <w:r w:rsidRPr="00010501">
        <w:rPr>
          <w:rFonts w:eastAsia="Times New Roman"/>
          <w:sz w:val="24"/>
          <w:szCs w:val="24"/>
        </w:rPr>
        <w:t>Книга у нас у всех есть. Но встречаются еще такие люди, кот</w:t>
      </w:r>
      <w:r w:rsidR="00DE2505" w:rsidRPr="00010501">
        <w:rPr>
          <w:rFonts w:eastAsia="Times New Roman"/>
          <w:sz w:val="24"/>
          <w:szCs w:val="24"/>
        </w:rPr>
        <w:t>орые считают, что этого недостаточно. Например, сотрудница библиотеки НТГПИ Та</w:t>
      </w:r>
      <w:r w:rsidRPr="00010501">
        <w:rPr>
          <w:rFonts w:eastAsia="Times New Roman"/>
          <w:sz w:val="24"/>
          <w:szCs w:val="24"/>
        </w:rPr>
        <w:t>тьяна Викторовна</w:t>
      </w:r>
      <w:r w:rsidR="00DE2505" w:rsidRPr="00010501">
        <w:rPr>
          <w:rFonts w:eastAsia="Times New Roman"/>
          <w:sz w:val="24"/>
          <w:szCs w:val="24"/>
        </w:rPr>
        <w:t xml:space="preserve"> Зуева. Уже долгое время она активно и убежденно занимается рекламой книги парал</w:t>
      </w:r>
      <w:r w:rsidRPr="00010501">
        <w:rPr>
          <w:rFonts w:eastAsia="Times New Roman"/>
          <w:sz w:val="24"/>
          <w:szCs w:val="24"/>
        </w:rPr>
        <w:t>лельно с основной работой. Но важность и нужность этого дела были настоль</w:t>
      </w:r>
      <w:r w:rsidR="00DE2505" w:rsidRPr="00010501">
        <w:rPr>
          <w:rFonts w:eastAsia="Times New Roman"/>
          <w:sz w:val="24"/>
          <w:szCs w:val="24"/>
        </w:rPr>
        <w:t xml:space="preserve">ко очевидны </w:t>
      </w:r>
      <w:proofErr w:type="gramStart"/>
      <w:r w:rsidR="00DE2505" w:rsidRPr="00010501">
        <w:rPr>
          <w:rFonts w:eastAsia="Times New Roman"/>
          <w:sz w:val="24"/>
          <w:szCs w:val="24"/>
        </w:rPr>
        <w:t>для</w:t>
      </w:r>
      <w:proofErr w:type="gramEnd"/>
      <w:r w:rsidR="00DE2505" w:rsidRPr="00010501">
        <w:rPr>
          <w:rFonts w:eastAsia="Times New Roman"/>
          <w:sz w:val="24"/>
          <w:szCs w:val="24"/>
        </w:rPr>
        <w:t xml:space="preserve"> </w:t>
      </w:r>
      <w:proofErr w:type="gramStart"/>
      <w:r w:rsidR="00DE2505" w:rsidRPr="00010501">
        <w:rPr>
          <w:rFonts w:eastAsia="Times New Roman"/>
          <w:sz w:val="24"/>
          <w:szCs w:val="24"/>
        </w:rPr>
        <w:t>зав</w:t>
      </w:r>
      <w:proofErr w:type="gramEnd"/>
      <w:r w:rsidR="00DE2505" w:rsidRPr="00010501">
        <w:rPr>
          <w:rFonts w:eastAsia="Times New Roman"/>
          <w:sz w:val="24"/>
          <w:szCs w:val="24"/>
        </w:rPr>
        <w:t>. библиот</w:t>
      </w:r>
      <w:r w:rsidRPr="00010501">
        <w:rPr>
          <w:rFonts w:eastAsia="Times New Roman"/>
          <w:sz w:val="24"/>
          <w:szCs w:val="24"/>
        </w:rPr>
        <w:t xml:space="preserve">екой М. С. </w:t>
      </w:r>
      <w:proofErr w:type="spellStart"/>
      <w:r w:rsidRPr="00010501">
        <w:rPr>
          <w:rFonts w:eastAsia="Times New Roman"/>
          <w:sz w:val="24"/>
          <w:szCs w:val="24"/>
        </w:rPr>
        <w:t>Юмшановой</w:t>
      </w:r>
      <w:proofErr w:type="spellEnd"/>
      <w:r w:rsidRPr="00010501">
        <w:rPr>
          <w:rFonts w:eastAsia="Times New Roman"/>
          <w:sz w:val="24"/>
          <w:szCs w:val="24"/>
        </w:rPr>
        <w:t xml:space="preserve">, что она, особенно после </w:t>
      </w:r>
      <w:r w:rsidR="00DE2505" w:rsidRPr="00010501">
        <w:rPr>
          <w:rFonts w:eastAsia="Times New Roman"/>
          <w:sz w:val="24"/>
          <w:szCs w:val="24"/>
        </w:rPr>
        <w:t>знакомства с опытом коллег из других пединститутов, приняла решение о со</w:t>
      </w:r>
      <w:r w:rsidRPr="00010501">
        <w:rPr>
          <w:rFonts w:eastAsia="Times New Roman"/>
          <w:sz w:val="24"/>
          <w:szCs w:val="24"/>
        </w:rPr>
        <w:t>здании информа</w:t>
      </w:r>
      <w:r w:rsidR="00DE2505" w:rsidRPr="00010501">
        <w:rPr>
          <w:rFonts w:eastAsia="Times New Roman"/>
          <w:sz w:val="24"/>
          <w:szCs w:val="24"/>
        </w:rPr>
        <w:t>ционно-массового сектора во гла</w:t>
      </w:r>
      <w:r w:rsidRPr="00010501">
        <w:rPr>
          <w:rFonts w:eastAsia="Times New Roman"/>
          <w:sz w:val="24"/>
          <w:szCs w:val="24"/>
        </w:rPr>
        <w:t>ве с Т. В. Зуевой.</w:t>
      </w:r>
    </w:p>
    <w:p w:rsidR="005A3725" w:rsidRPr="00010501" w:rsidRDefault="00DE2505" w:rsidP="00010501">
      <w:pPr>
        <w:shd w:val="clear" w:color="auto" w:fill="FFFFFF"/>
        <w:ind w:left="426" w:right="566" w:firstLine="708"/>
        <w:jc w:val="both"/>
        <w:rPr>
          <w:sz w:val="24"/>
          <w:szCs w:val="24"/>
        </w:rPr>
      </w:pPr>
      <w:r w:rsidRPr="00010501">
        <w:rPr>
          <w:rFonts w:eastAsia="Times New Roman"/>
          <w:sz w:val="24"/>
          <w:szCs w:val="24"/>
        </w:rPr>
        <w:t>Сектор создан совсем не</w:t>
      </w:r>
      <w:r w:rsidR="00A23FF6" w:rsidRPr="00010501">
        <w:rPr>
          <w:rFonts w:eastAsia="Times New Roman"/>
          <w:sz w:val="24"/>
          <w:szCs w:val="24"/>
        </w:rPr>
        <w:t>давно, поэтому мы вправе на</w:t>
      </w:r>
      <w:r w:rsidRPr="00010501">
        <w:rPr>
          <w:rFonts w:eastAsia="Times New Roman"/>
          <w:sz w:val="24"/>
          <w:szCs w:val="24"/>
        </w:rPr>
        <w:t>звать его новогодним по</w:t>
      </w:r>
      <w:r w:rsidR="00A23FF6" w:rsidRPr="00010501">
        <w:rPr>
          <w:rFonts w:eastAsia="Times New Roman"/>
          <w:sz w:val="24"/>
          <w:szCs w:val="24"/>
        </w:rPr>
        <w:t xml:space="preserve">дарком библиотеки нам </w:t>
      </w:r>
      <w:r w:rsidRPr="00010501">
        <w:rPr>
          <w:rFonts w:eastAsia="Times New Roman"/>
          <w:sz w:val="24"/>
          <w:szCs w:val="24"/>
        </w:rPr>
        <w:t>всем. Первыми могут воспользоваться услугами сектора кураторы студенчес</w:t>
      </w:r>
      <w:r w:rsidR="00A23FF6" w:rsidRPr="00010501">
        <w:rPr>
          <w:rFonts w:eastAsia="Times New Roman"/>
          <w:sz w:val="24"/>
          <w:szCs w:val="24"/>
        </w:rPr>
        <w:t>ких групп. Для пров</w:t>
      </w:r>
      <w:r w:rsidRPr="00010501">
        <w:rPr>
          <w:rFonts w:eastAsia="Times New Roman"/>
          <w:sz w:val="24"/>
          <w:szCs w:val="24"/>
        </w:rPr>
        <w:t>едения кураторских часов уже го</w:t>
      </w:r>
      <w:r w:rsidR="00A23FF6" w:rsidRPr="00010501">
        <w:rPr>
          <w:rFonts w:eastAsia="Times New Roman"/>
          <w:sz w:val="24"/>
          <w:szCs w:val="24"/>
        </w:rPr>
        <w:t>товы обзоры п</w:t>
      </w:r>
      <w:r w:rsidRPr="00010501">
        <w:rPr>
          <w:rFonts w:eastAsia="Times New Roman"/>
          <w:sz w:val="24"/>
          <w:szCs w:val="24"/>
        </w:rPr>
        <w:t>ериодики, журналов «Наука в Рос</w:t>
      </w:r>
      <w:r w:rsidR="00A23FF6" w:rsidRPr="00010501">
        <w:rPr>
          <w:rFonts w:eastAsia="Times New Roman"/>
          <w:sz w:val="24"/>
          <w:szCs w:val="24"/>
        </w:rPr>
        <w:t>сии», «Знание — сила», «Родин</w:t>
      </w:r>
      <w:r w:rsidRPr="00010501">
        <w:rPr>
          <w:rFonts w:eastAsia="Times New Roman"/>
          <w:sz w:val="24"/>
          <w:szCs w:val="24"/>
        </w:rPr>
        <w:t xml:space="preserve">а», «Наше наследие», </w:t>
      </w:r>
      <w:r w:rsidR="00A23FF6" w:rsidRPr="00010501">
        <w:rPr>
          <w:rFonts w:eastAsia="Times New Roman"/>
          <w:sz w:val="24"/>
          <w:szCs w:val="24"/>
        </w:rPr>
        <w:t>«Путь к себе», «Чудеса и приключения».</w:t>
      </w:r>
    </w:p>
    <w:p w:rsidR="005A3725" w:rsidRPr="00010501" w:rsidRDefault="00A23FF6" w:rsidP="00010501">
      <w:pPr>
        <w:shd w:val="clear" w:color="auto" w:fill="FFFFFF"/>
        <w:ind w:left="426" w:right="566" w:firstLine="708"/>
        <w:jc w:val="both"/>
        <w:rPr>
          <w:rFonts w:eastAsia="Times New Roman"/>
          <w:sz w:val="24"/>
          <w:szCs w:val="24"/>
        </w:rPr>
      </w:pPr>
      <w:r w:rsidRPr="00010501">
        <w:rPr>
          <w:rFonts w:eastAsia="Times New Roman"/>
          <w:sz w:val="24"/>
          <w:szCs w:val="24"/>
        </w:rPr>
        <w:t>Заказать обзоры можно по телефону 25-57-38 или лично у Татьяны Викторовны. Мы, со своей стороны, советуем все-таки сходить и пообщаться живь</w:t>
      </w:r>
      <w:r w:rsidR="00DE2505" w:rsidRPr="00010501">
        <w:rPr>
          <w:rFonts w:eastAsia="Times New Roman"/>
          <w:sz w:val="24"/>
          <w:szCs w:val="24"/>
        </w:rPr>
        <w:t>ем. Ну, очень приятно и интерес</w:t>
      </w:r>
      <w:r w:rsidRPr="00010501">
        <w:rPr>
          <w:rFonts w:eastAsia="Times New Roman"/>
          <w:sz w:val="24"/>
          <w:szCs w:val="24"/>
        </w:rPr>
        <w:t>но!</w:t>
      </w:r>
    </w:p>
    <w:p w:rsidR="00A23FF6" w:rsidRPr="00010501" w:rsidRDefault="00A23FF6" w:rsidP="00010501">
      <w:pPr>
        <w:shd w:val="clear" w:color="auto" w:fill="FFFFFF"/>
        <w:ind w:left="426" w:right="566" w:firstLine="708"/>
        <w:jc w:val="both"/>
        <w:rPr>
          <w:rFonts w:eastAsia="Times New Roman"/>
          <w:sz w:val="24"/>
          <w:szCs w:val="24"/>
        </w:rPr>
      </w:pPr>
    </w:p>
    <w:p w:rsidR="00A23FF6" w:rsidRPr="00010501" w:rsidRDefault="00A23FF6" w:rsidP="00010501">
      <w:pPr>
        <w:shd w:val="clear" w:color="auto" w:fill="FFFFFF"/>
        <w:ind w:left="426" w:right="566" w:firstLine="708"/>
        <w:jc w:val="right"/>
        <w:rPr>
          <w:sz w:val="24"/>
          <w:szCs w:val="24"/>
        </w:rPr>
      </w:pPr>
      <w:r w:rsidRPr="00010501">
        <w:rPr>
          <w:rFonts w:eastAsia="Times New Roman"/>
          <w:sz w:val="24"/>
          <w:szCs w:val="24"/>
        </w:rPr>
        <w:t>Учитель. – 1993. – 31 декабря.</w:t>
      </w:r>
    </w:p>
    <w:sectPr w:rsidR="00A23FF6" w:rsidRPr="00010501" w:rsidSect="00010501">
      <w:type w:val="continuous"/>
      <w:pgSz w:w="11909" w:h="16834"/>
      <w:pgMar w:top="426" w:right="569" w:bottom="720" w:left="851" w:header="720" w:footer="720" w:gutter="0"/>
      <w:cols w:space="137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D1835"/>
    <w:rsid w:val="00010501"/>
    <w:rsid w:val="005A3725"/>
    <w:rsid w:val="0089542F"/>
    <w:rsid w:val="00A23FF6"/>
    <w:rsid w:val="00DE2505"/>
    <w:rsid w:val="00ED18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7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189</Words>
  <Characters>1078</Characters>
  <Application>Microsoft Office Word</Application>
  <DocSecurity>0</DocSecurity>
  <Lines>8</Lines>
  <Paragraphs>2</Paragraphs>
  <ScaleCrop>false</ScaleCrop>
  <Company/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2016-01-22T10:55:00Z</dcterms:created>
  <dcterms:modified xsi:type="dcterms:W3CDTF">2019-07-31T11:45:00Z</dcterms:modified>
</cp:coreProperties>
</file>